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423C63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>
        <w:rPr>
          <w:rFonts w:cs="Arial"/>
          <w:b/>
          <w:i/>
          <w:sz w:val="36"/>
          <w:szCs w:val="36"/>
          <w:u w:val="single"/>
        </w:rPr>
        <w:t>Ficha de Inscrição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– </w:t>
      </w:r>
      <w:r w:rsidR="005A65B2">
        <w:rPr>
          <w:rFonts w:cs="Arial"/>
          <w:b/>
          <w:i/>
          <w:sz w:val="36"/>
          <w:szCs w:val="36"/>
          <w:u w:val="single"/>
        </w:rPr>
        <w:t>Campeonato Estadual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 w:rsidR="00E67E01"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882" w:type="dxa"/>
        <w:tblLayout w:type="fixed"/>
        <w:tblLook w:val="04A0"/>
      </w:tblPr>
      <w:tblGrid>
        <w:gridCol w:w="534"/>
        <w:gridCol w:w="4536"/>
        <w:gridCol w:w="1134"/>
        <w:gridCol w:w="1559"/>
        <w:gridCol w:w="709"/>
        <w:gridCol w:w="851"/>
        <w:gridCol w:w="850"/>
        <w:gridCol w:w="709"/>
      </w:tblGrid>
      <w:tr w:rsidR="00844A42" w:rsidTr="00844A42">
        <w:trPr>
          <w:trHeight w:val="553"/>
        </w:trPr>
        <w:tc>
          <w:tcPr>
            <w:tcW w:w="5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1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Nível </w:t>
            </w:r>
          </w:p>
        </w:tc>
        <w:tc>
          <w:tcPr>
            <w:tcW w:w="155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</w:t>
            </w:r>
          </w:p>
        </w:tc>
        <w:tc>
          <w:tcPr>
            <w:tcW w:w="851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85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304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E9" w:rsidRDefault="009149E9" w:rsidP="00502C6C">
      <w:pPr>
        <w:spacing w:before="0" w:line="240" w:lineRule="auto"/>
      </w:pPr>
      <w:r>
        <w:separator/>
      </w:r>
    </w:p>
  </w:endnote>
  <w:endnote w:type="continuationSeparator" w:id="1">
    <w:p w:rsidR="009149E9" w:rsidRDefault="009149E9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9703D7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E9" w:rsidRDefault="009149E9" w:rsidP="00502C6C">
      <w:pPr>
        <w:spacing w:before="0" w:line="240" w:lineRule="auto"/>
      </w:pPr>
      <w:r>
        <w:separator/>
      </w:r>
    </w:p>
  </w:footnote>
  <w:footnote w:type="continuationSeparator" w:id="1">
    <w:p w:rsidR="009149E9" w:rsidRDefault="009149E9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9703D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423C63"/>
    <w:rsid w:val="004C11E1"/>
    <w:rsid w:val="00502C6C"/>
    <w:rsid w:val="005940F1"/>
    <w:rsid w:val="005A65B2"/>
    <w:rsid w:val="006444F4"/>
    <w:rsid w:val="006F22F6"/>
    <w:rsid w:val="0070053B"/>
    <w:rsid w:val="0070486D"/>
    <w:rsid w:val="007A5884"/>
    <w:rsid w:val="00844A42"/>
    <w:rsid w:val="008A4ACB"/>
    <w:rsid w:val="009149E9"/>
    <w:rsid w:val="009703D7"/>
    <w:rsid w:val="009E0281"/>
    <w:rsid w:val="00A5354D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2018-04-17T18:33:00Z</dcterms:created>
  <dcterms:modified xsi:type="dcterms:W3CDTF">2018-04-17T18:33:00Z</dcterms:modified>
</cp:coreProperties>
</file>