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43" w:rsidRDefault="00475C43" w:rsidP="00475C43">
      <w:pPr>
        <w:spacing w:line="360" w:lineRule="auto"/>
        <w:jc w:val="center"/>
        <w:rPr>
          <w:rFonts w:cs="Arial"/>
          <w:b/>
          <w:sz w:val="20"/>
        </w:rPr>
      </w:pPr>
    </w:p>
    <w:p w:rsidR="006B473A" w:rsidRPr="00813A4C" w:rsidRDefault="006B473A" w:rsidP="006B473A">
      <w:pPr>
        <w:pStyle w:val="Ttulo"/>
        <w:rPr>
          <w:sz w:val="28"/>
          <w:szCs w:val="28"/>
        </w:rPr>
      </w:pPr>
      <w:r>
        <w:rPr>
          <w:sz w:val="28"/>
          <w:szCs w:val="28"/>
        </w:rPr>
        <w:t>COPAS ESCOLARES 201</w:t>
      </w:r>
      <w:r w:rsidR="000C7D24">
        <w:rPr>
          <w:sz w:val="28"/>
          <w:szCs w:val="28"/>
        </w:rPr>
        <w:t>6</w:t>
      </w:r>
    </w:p>
    <w:p w:rsidR="006B473A" w:rsidRPr="00813A4C" w:rsidRDefault="006B473A" w:rsidP="006B47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SÚMULA INDIVIDUAL</w:t>
      </w:r>
    </w:p>
    <w:p w:rsidR="006B473A" w:rsidRDefault="006B473A" w:rsidP="006B473A">
      <w:pPr>
        <w:jc w:val="center"/>
        <w:rPr>
          <w:rFonts w:cs="Arial"/>
          <w:b/>
          <w:color w:val="FF0000"/>
          <w:sz w:val="20"/>
        </w:rPr>
      </w:pPr>
    </w:p>
    <w:tbl>
      <w:tblPr>
        <w:tblW w:w="103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5103"/>
        <w:gridCol w:w="2005"/>
        <w:gridCol w:w="1681"/>
      </w:tblGrid>
      <w:tr w:rsidR="006B473A" w:rsidRPr="00F73490" w:rsidTr="000C7D24">
        <w:tc>
          <w:tcPr>
            <w:tcW w:w="1560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Ginasta</w:t>
            </w:r>
            <w:r>
              <w:rPr>
                <w:rFonts w:cs="Arial"/>
                <w:b/>
                <w:sz w:val="28"/>
                <w:szCs w:val="28"/>
              </w:rPr>
              <w:t>:</w:t>
            </w:r>
          </w:p>
        </w:tc>
        <w:tc>
          <w:tcPr>
            <w:tcW w:w="5103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2005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 xml:space="preserve">Ano de </w:t>
            </w:r>
            <w:proofErr w:type="spellStart"/>
            <w:r w:rsidRPr="00F73490">
              <w:rPr>
                <w:rFonts w:cs="Arial"/>
                <w:b/>
                <w:sz w:val="28"/>
                <w:szCs w:val="28"/>
              </w:rPr>
              <w:t>Nasc</w:t>
            </w:r>
            <w:proofErr w:type="spellEnd"/>
            <w:r w:rsidRPr="00F73490">
              <w:rPr>
                <w:rFonts w:cs="Arial"/>
                <w:sz w:val="28"/>
                <w:szCs w:val="28"/>
              </w:rPr>
              <w:t>:</w:t>
            </w:r>
          </w:p>
        </w:tc>
        <w:tc>
          <w:tcPr>
            <w:tcW w:w="1681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B473A" w:rsidRPr="00E7475A" w:rsidRDefault="006B473A" w:rsidP="006B473A">
      <w:pPr>
        <w:rPr>
          <w:rFonts w:cs="Arial"/>
          <w:sz w:val="16"/>
          <w:szCs w:val="16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60"/>
        <w:gridCol w:w="8788"/>
      </w:tblGrid>
      <w:tr w:rsidR="006B473A" w:rsidRPr="00F73490" w:rsidTr="000C7D24">
        <w:tc>
          <w:tcPr>
            <w:tcW w:w="1560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Entidade:</w:t>
            </w:r>
          </w:p>
        </w:tc>
        <w:tc>
          <w:tcPr>
            <w:tcW w:w="8788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6B473A" w:rsidRPr="00E7475A" w:rsidRDefault="006B473A" w:rsidP="006B473A">
      <w:pPr>
        <w:jc w:val="center"/>
        <w:rPr>
          <w:rFonts w:cs="Arial"/>
          <w:b/>
          <w:color w:val="FF0000"/>
          <w:sz w:val="16"/>
          <w:szCs w:val="16"/>
        </w:rPr>
      </w:pPr>
    </w:p>
    <w:tbl>
      <w:tblPr>
        <w:tblW w:w="103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62"/>
        <w:gridCol w:w="434"/>
        <w:gridCol w:w="6751"/>
        <w:gridCol w:w="894"/>
        <w:gridCol w:w="850"/>
      </w:tblGrid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Salto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Solo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6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7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8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Assimétricas ou Barra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 w:val="restart"/>
          </w:tcPr>
          <w:p w:rsidR="006B473A" w:rsidRPr="0049092B" w:rsidRDefault="006B473A" w:rsidP="000C7D24">
            <w:pPr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Trave ou Simétricas</w:t>
            </w: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>
              <w:rPr>
                <w:rFonts w:cs="Arial"/>
                <w:b/>
                <w:color w:val="000000"/>
                <w:sz w:val="20"/>
              </w:rPr>
              <w:t>Nº</w:t>
            </w:r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Exercícios</w:t>
            </w: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Pontos</w:t>
            </w:r>
          </w:p>
        </w:tc>
        <w:tc>
          <w:tcPr>
            <w:tcW w:w="850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r w:rsidRPr="0049092B">
              <w:rPr>
                <w:rFonts w:cs="Arial"/>
                <w:b/>
                <w:color w:val="000000"/>
                <w:sz w:val="20"/>
              </w:rPr>
              <w:t>Bônus</w:t>
            </w: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1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2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3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4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  <w:tr w:rsidR="006B473A" w:rsidRPr="0049092B" w:rsidTr="000C7D24">
        <w:tc>
          <w:tcPr>
            <w:tcW w:w="1462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43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  <w:proofErr w:type="gramStart"/>
            <w:r>
              <w:rPr>
                <w:rFonts w:cs="Arial"/>
                <w:b/>
                <w:color w:val="000000"/>
                <w:sz w:val="20"/>
              </w:rPr>
              <w:t>5</w:t>
            </w:r>
            <w:proofErr w:type="gramEnd"/>
          </w:p>
        </w:tc>
        <w:tc>
          <w:tcPr>
            <w:tcW w:w="6751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94" w:type="dxa"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  <w:tc>
          <w:tcPr>
            <w:tcW w:w="850" w:type="dxa"/>
            <w:vMerge/>
          </w:tcPr>
          <w:p w:rsidR="006B473A" w:rsidRPr="0049092B" w:rsidRDefault="006B473A" w:rsidP="000C7D24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</w:rPr>
            </w:pPr>
          </w:p>
        </w:tc>
      </w:tr>
    </w:tbl>
    <w:p w:rsidR="006B473A" w:rsidRDefault="006B473A" w:rsidP="006B473A">
      <w:pPr>
        <w:jc w:val="center"/>
        <w:rPr>
          <w:rFonts w:cs="Arial"/>
          <w:b/>
          <w:color w:val="FF0000"/>
          <w:sz w:val="20"/>
        </w:rPr>
      </w:pPr>
    </w:p>
    <w:tbl>
      <w:tblPr>
        <w:tblW w:w="6267" w:type="dxa"/>
        <w:tblInd w:w="1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03"/>
        <w:gridCol w:w="3164"/>
      </w:tblGrid>
      <w:tr w:rsidR="006B473A" w:rsidRPr="00F73490" w:rsidTr="000C7D24">
        <w:tc>
          <w:tcPr>
            <w:tcW w:w="3103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  <w:r w:rsidRPr="00F73490">
              <w:rPr>
                <w:rFonts w:cs="Arial"/>
                <w:b/>
                <w:sz w:val="28"/>
                <w:szCs w:val="28"/>
              </w:rPr>
              <w:t>TOTAL DE PONTOS</w:t>
            </w:r>
          </w:p>
        </w:tc>
        <w:tc>
          <w:tcPr>
            <w:tcW w:w="3164" w:type="dxa"/>
          </w:tcPr>
          <w:p w:rsidR="006B473A" w:rsidRPr="00F73490" w:rsidRDefault="006B473A" w:rsidP="000C7D24">
            <w:pPr>
              <w:rPr>
                <w:rFonts w:cs="Arial"/>
                <w:sz w:val="28"/>
                <w:szCs w:val="28"/>
              </w:rPr>
            </w:pPr>
          </w:p>
        </w:tc>
      </w:tr>
    </w:tbl>
    <w:p w:rsidR="000C7D24" w:rsidRDefault="000C7D24" w:rsidP="006B473A">
      <w:pPr>
        <w:tabs>
          <w:tab w:val="left" w:pos="7371"/>
        </w:tabs>
        <w:jc w:val="both"/>
        <w:rPr>
          <w:sz w:val="16"/>
          <w:szCs w:val="16"/>
        </w:rPr>
      </w:pPr>
    </w:p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  <w:r w:rsidRPr="00E7475A">
        <w:rPr>
          <w:sz w:val="16"/>
          <w:szCs w:val="16"/>
        </w:rPr>
        <w:t xml:space="preserve">OBS: Esta súmula é individual e deverá ser levada no dia do evento, preenchida com os dados do </w:t>
      </w:r>
      <w:r w:rsidRPr="008C1DA3">
        <w:rPr>
          <w:sz w:val="16"/>
          <w:szCs w:val="16"/>
        </w:rPr>
        <w:t xml:space="preserve">ginasta e com a descrição dos exercícios que irá apresentar de acordo com a quantidade de exercícios exigidos em cada aparelho. Se algum exercício não for reconhecido pelo árbitro, o exercício perderá o seu valor.                                                                        </w:t>
      </w:r>
    </w:p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</w:p>
    <w:p w:rsidR="006B473A" w:rsidRDefault="006B473A" w:rsidP="006B473A">
      <w:pPr>
        <w:tabs>
          <w:tab w:val="left" w:pos="7371"/>
        </w:tabs>
        <w:jc w:val="both"/>
        <w:rPr>
          <w:sz w:val="16"/>
          <w:szCs w:val="16"/>
        </w:rPr>
      </w:pPr>
    </w:p>
    <w:p w:rsidR="006B473A" w:rsidRDefault="006B473A" w:rsidP="006B473A">
      <w:pPr>
        <w:spacing w:line="360" w:lineRule="auto"/>
        <w:jc w:val="center"/>
        <w:rPr>
          <w:rFonts w:cs="Arial"/>
          <w:b/>
          <w:sz w:val="20"/>
        </w:rPr>
      </w:pPr>
    </w:p>
    <w:p w:rsidR="000C7D24" w:rsidRDefault="000C7D24" w:rsidP="00AB27CF">
      <w:pPr>
        <w:spacing w:line="360" w:lineRule="auto"/>
        <w:rPr>
          <w:rFonts w:cs="Arial"/>
          <w:b/>
          <w:sz w:val="20"/>
        </w:rPr>
      </w:pPr>
    </w:p>
    <w:sectPr w:rsidR="000C7D24" w:rsidSect="000C7D24">
      <w:headerReference w:type="default" r:id="rId7"/>
      <w:footerReference w:type="default" r:id="rId8"/>
      <w:headerReference w:type="first" r:id="rId9"/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2EE" w:rsidRDefault="006B22EE" w:rsidP="00267B24">
      <w:r>
        <w:separator/>
      </w:r>
    </w:p>
  </w:endnote>
  <w:endnote w:type="continuationSeparator" w:id="1">
    <w:p w:rsidR="006B22EE" w:rsidRDefault="006B22EE" w:rsidP="00267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Default="002E6123">
    <w:pPr>
      <w:pStyle w:val="Rodap"/>
      <w:tabs>
        <w:tab w:val="clear" w:pos="4320"/>
        <w:tab w:val="clear" w:pos="8640"/>
      </w:tabs>
      <w:ind w:right="-877"/>
      <w:jc w:val="right"/>
      <w:rPr>
        <w:rFonts w:ascii="Arial" w:hAnsi="Arial"/>
        <w:color w:val="FF0000"/>
        <w:sz w:val="20"/>
        <w:lang w:val="en-US"/>
      </w:rPr>
    </w:pPr>
    <w:r w:rsidRPr="002E6123">
      <w:rPr>
        <w:rFonts w:ascii="Arial" w:hAnsi="Arial"/>
        <w:color w:val="FF0000"/>
        <w:sz w:val="20"/>
        <w:lang w:val="en-US" w:eastAsia="zh-TW"/>
      </w:rPr>
      <w:pict>
        <v:rect id="_x0000_s2049" style="position:absolute;left:0;text-align:left;margin-left:547.2pt;margin-top:759.65pt;width:44.55pt;height:15.1pt;rotation:-180;flip:x;z-index:251660288;mso-position-horizontal-relative:page;mso-position-vertical-relative:page;mso-height-relative:bottom-margin-area" filled="f" fillcolor="#c0504d" stroked="f" strokecolor="#4f81bd" strokeweight="2.25pt">
          <v:textbox style="mso-next-textbox:#_x0000_s2049" inset=",0,,0">
            <w:txbxContent>
              <w:p w:rsidR="000C7D24" w:rsidRPr="00210DF3" w:rsidRDefault="002E6123" w:rsidP="000C7D24">
                <w:pPr>
                  <w:pBdr>
                    <w:top w:val="single" w:sz="4" w:space="1" w:color="7F7F7F"/>
                  </w:pBdr>
                  <w:jc w:val="center"/>
                  <w:rPr>
                    <w:color w:val="C0504D"/>
                  </w:rPr>
                </w:pPr>
                <w:fldSimple w:instr=" PAGE   \* MERGEFORMAT ">
                  <w:r w:rsidR="00AB27CF" w:rsidRPr="00AB27CF">
                    <w:rPr>
                      <w:noProof/>
                      <w:color w:val="C0504D"/>
                    </w:rPr>
                    <w:t>1</w:t>
                  </w:r>
                </w:fldSimple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2EE" w:rsidRDefault="006B22EE" w:rsidP="00267B24">
      <w:r>
        <w:separator/>
      </w:r>
    </w:p>
  </w:footnote>
  <w:footnote w:type="continuationSeparator" w:id="1">
    <w:p w:rsidR="006B22EE" w:rsidRDefault="006B22EE" w:rsidP="00267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ind w:left="-142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szCs w:val="24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D24" w:rsidRPr="00F57B0C" w:rsidRDefault="000C7D24" w:rsidP="000C7D24">
    <w:pPr>
      <w:autoSpaceDE w:val="0"/>
      <w:autoSpaceDN w:val="0"/>
      <w:adjustRightInd w:val="0"/>
      <w:jc w:val="center"/>
      <w:rPr>
        <w:rFonts w:eastAsia="SimSun" w:cs="Arial"/>
        <w:b/>
        <w:i/>
        <w:color w:val="FF0000"/>
        <w:sz w:val="28"/>
        <w:szCs w:val="28"/>
      </w:rPr>
    </w:pPr>
    <w:r w:rsidRPr="00F57B0C">
      <w:rPr>
        <w:rFonts w:eastAsia="SimSun" w:cs="Arial"/>
        <w:b/>
        <w:i/>
        <w:color w:val="FF0000"/>
        <w:sz w:val="28"/>
        <w:szCs w:val="28"/>
      </w:rPr>
      <w:t>Federação de Ginástica Artística, Rítmica, Trampolim, Aeróbica e Acrobática         do Rio Grande do Sul - FGRS.</w:t>
    </w:r>
  </w:p>
  <w:p w:rsidR="000C7D24" w:rsidRPr="00F57B0C" w:rsidRDefault="000C7D24" w:rsidP="000C7D24">
    <w:pPr>
      <w:pStyle w:val="Cabealho"/>
      <w:tabs>
        <w:tab w:val="clear" w:pos="4419"/>
        <w:tab w:val="clear" w:pos="8838"/>
      </w:tabs>
      <w:jc w:val="center"/>
      <w:rPr>
        <w:rFonts w:ascii="Arial" w:hAnsi="Arial"/>
        <w:b/>
        <w:i/>
        <w:color w:val="00B050"/>
        <w:sz w:val="28"/>
      </w:rPr>
    </w:pPr>
    <w:r w:rsidRPr="00F57B0C">
      <w:rPr>
        <w:rFonts w:ascii="Arial" w:hAnsi="Arial"/>
        <w:b/>
        <w:i/>
        <w:color w:val="00B050"/>
        <w:sz w:val="28"/>
      </w:rPr>
      <w:t>Filiada à Confederação Brasileira de Ginástica</w:t>
    </w:r>
  </w:p>
  <w:p w:rsidR="000C7D24" w:rsidRPr="00F57B0C" w:rsidRDefault="000C7D24" w:rsidP="000C7D24">
    <w:pPr>
      <w:pStyle w:val="Cabealho"/>
      <w:jc w:val="center"/>
      <w:rPr>
        <w:b/>
        <w:i/>
        <w:color w:val="00B050"/>
      </w:rPr>
    </w:pPr>
    <w:r w:rsidRPr="00F57B0C">
      <w:rPr>
        <w:rFonts w:ascii="Arial" w:hAnsi="Arial"/>
        <w:b/>
        <w:i/>
        <w:color w:val="00B050"/>
        <w:sz w:val="28"/>
      </w:rPr>
      <w:t>Fundada em 05 de novembro de 2013</w:t>
    </w:r>
  </w:p>
  <w:p w:rsidR="000C7D24" w:rsidRPr="00297CC2" w:rsidRDefault="000C7D24" w:rsidP="000C7D2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3E7E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71017E5B"/>
    <w:multiLevelType w:val="hybridMultilevel"/>
    <w:tmpl w:val="5872639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6B473A"/>
    <w:rsid w:val="000C7D24"/>
    <w:rsid w:val="0017092B"/>
    <w:rsid w:val="001F043E"/>
    <w:rsid w:val="001F482D"/>
    <w:rsid w:val="00214248"/>
    <w:rsid w:val="00220F7D"/>
    <w:rsid w:val="00267B24"/>
    <w:rsid w:val="002E6123"/>
    <w:rsid w:val="00440031"/>
    <w:rsid w:val="00475C43"/>
    <w:rsid w:val="005F446F"/>
    <w:rsid w:val="0060735C"/>
    <w:rsid w:val="006B22EE"/>
    <w:rsid w:val="006B473A"/>
    <w:rsid w:val="00702513"/>
    <w:rsid w:val="00AB27CF"/>
    <w:rsid w:val="00AD6354"/>
    <w:rsid w:val="00BE4BFC"/>
    <w:rsid w:val="00D104DB"/>
    <w:rsid w:val="00EB535D"/>
    <w:rsid w:val="00F0025F"/>
    <w:rsid w:val="00FB7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73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6B473A"/>
    <w:pPr>
      <w:keepNext/>
      <w:outlineLvl w:val="8"/>
    </w:pPr>
    <w:rPr>
      <w:rFonts w:ascii="Times New Roman" w:hAnsi="Times New Roman"/>
      <w:b/>
      <w:snapToGrid w:val="0"/>
      <w:color w:val="000000"/>
      <w:sz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9Char">
    <w:name w:val="Título 9 Char"/>
    <w:basedOn w:val="Fontepargpadro"/>
    <w:link w:val="Ttulo9"/>
    <w:rsid w:val="006B473A"/>
    <w:rPr>
      <w:rFonts w:ascii="Times New Roman" w:eastAsia="Times New Roman" w:hAnsi="Times New Roman" w:cs="Times New Roman"/>
      <w:b/>
      <w:snapToGrid w:val="0"/>
      <w:color w:val="000000"/>
      <w:sz w:val="20"/>
      <w:szCs w:val="20"/>
      <w:lang w:eastAsia="zh-CN"/>
    </w:rPr>
  </w:style>
  <w:style w:type="paragraph" w:styleId="Rodap">
    <w:name w:val="footer"/>
    <w:basedOn w:val="Normal"/>
    <w:link w:val="RodapChar"/>
    <w:semiHidden/>
    <w:rsid w:val="006B473A"/>
    <w:pPr>
      <w:tabs>
        <w:tab w:val="center" w:pos="4320"/>
        <w:tab w:val="right" w:pos="8640"/>
      </w:tabs>
    </w:pPr>
    <w:rPr>
      <w:rFonts w:ascii="Times New Roman" w:hAnsi="Times New Roman"/>
    </w:rPr>
  </w:style>
  <w:style w:type="character" w:customStyle="1" w:styleId="RodapChar">
    <w:name w:val="Rodapé Char"/>
    <w:basedOn w:val="Fontepargpadro"/>
    <w:link w:val="Rodap"/>
    <w:semiHidden/>
    <w:rsid w:val="006B473A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6B473A"/>
    <w:pPr>
      <w:jc w:val="center"/>
    </w:pPr>
    <w:rPr>
      <w:b/>
      <w:i/>
    </w:rPr>
  </w:style>
  <w:style w:type="character" w:customStyle="1" w:styleId="TtuloChar">
    <w:name w:val="Título Char"/>
    <w:basedOn w:val="Fontepargpadro"/>
    <w:link w:val="Ttulo"/>
    <w:rsid w:val="006B473A"/>
    <w:rPr>
      <w:rFonts w:ascii="Arial" w:eastAsia="Times New Roman" w:hAnsi="Arial" w:cs="Times New Roman"/>
      <w:b/>
      <w:i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6B473A"/>
    <w:rPr>
      <w:b/>
    </w:rPr>
  </w:style>
  <w:style w:type="character" w:customStyle="1" w:styleId="SubttuloChar">
    <w:name w:val="Subtítulo Char"/>
    <w:basedOn w:val="Fontepargpadro"/>
    <w:link w:val="Subttulo"/>
    <w:rsid w:val="006B473A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6B473A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character" w:customStyle="1" w:styleId="CabealhoChar">
    <w:name w:val="Cabeçalho Char"/>
    <w:basedOn w:val="Fontepargpadro"/>
    <w:link w:val="Cabealho"/>
    <w:semiHidden/>
    <w:rsid w:val="006B47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rsid w:val="006B473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F44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Ginastica3</cp:lastModifiedBy>
  <cp:revision>2</cp:revision>
  <dcterms:created xsi:type="dcterms:W3CDTF">2016-06-02T15:05:00Z</dcterms:created>
  <dcterms:modified xsi:type="dcterms:W3CDTF">2016-06-02T15:05:00Z</dcterms:modified>
</cp:coreProperties>
</file>